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CA6" w:rsidRPr="00A70CA6" w:rsidRDefault="00A70CA6" w:rsidP="00A70CA6">
      <w:pPr>
        <w:shd w:val="clear" w:color="auto" w:fill="FFFFFF"/>
        <w:spacing w:after="0" w:line="240" w:lineRule="auto"/>
        <w:jc w:val="center"/>
        <w:rPr>
          <w:rFonts w:ascii="Arial" w:eastAsia="Times New Roman" w:hAnsi="Arial" w:cs="Arial"/>
          <w:color w:val="333333"/>
          <w:sz w:val="21"/>
          <w:szCs w:val="21"/>
        </w:rPr>
      </w:pPr>
      <w:hyperlink r:id="rId6" w:history="1">
        <w:r w:rsidRPr="00A70CA6">
          <w:rPr>
            <w:rFonts w:ascii="Arial" w:eastAsia="Times New Roman" w:hAnsi="Arial" w:cs="Arial"/>
            <w:color w:val="337AB7"/>
            <w:sz w:val="21"/>
            <w:szCs w:val="21"/>
          </w:rPr>
          <w:br/>
        </w:r>
        <w:r>
          <w:rPr>
            <w:rFonts w:ascii="Arial" w:eastAsia="Times New Roman" w:hAnsi="Arial" w:cs="Arial"/>
            <w:noProof/>
            <w:color w:val="337AB7"/>
            <w:sz w:val="21"/>
            <w:szCs w:val="21"/>
          </w:rPr>
          <w:drawing>
            <wp:inline distT="0" distB="0" distL="0" distR="0">
              <wp:extent cx="4154727" cy="1657350"/>
              <wp:effectExtent l="0" t="0" r="0" b="0"/>
              <wp:docPr id="8" name="Picture 8" descr="US Department of Homeland Security CISA Cyber + Infrastructur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Department of Homeland Security CISA Cyber + Infrastructur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4727" cy="1657350"/>
                      </a:xfrm>
                      <a:prstGeom prst="rect">
                        <a:avLst/>
                      </a:prstGeom>
                      <a:noFill/>
                      <a:ln>
                        <a:noFill/>
                      </a:ln>
                    </pic:spPr>
                  </pic:pic>
                </a:graphicData>
              </a:graphic>
            </wp:inline>
          </w:drawing>
        </w:r>
      </w:hyperlink>
    </w:p>
    <w:p w:rsidR="00A70CA6" w:rsidRPr="00A70CA6" w:rsidRDefault="00A70CA6" w:rsidP="00A70CA6">
      <w:pPr>
        <w:pBdr>
          <w:bottom w:val="single" w:sz="6" w:space="1" w:color="auto"/>
        </w:pBdr>
        <w:spacing w:after="0" w:line="240" w:lineRule="auto"/>
        <w:jc w:val="center"/>
        <w:rPr>
          <w:rFonts w:ascii="Arial" w:eastAsia="Times New Roman" w:hAnsi="Arial" w:cs="Arial"/>
          <w:vanish/>
          <w:sz w:val="16"/>
          <w:szCs w:val="16"/>
        </w:rPr>
      </w:pPr>
      <w:r w:rsidRPr="00A70CA6">
        <w:rPr>
          <w:rFonts w:ascii="Arial" w:eastAsia="Times New Roman" w:hAnsi="Arial" w:cs="Arial"/>
          <w:vanish/>
          <w:sz w:val="16"/>
          <w:szCs w:val="16"/>
        </w:rPr>
        <w:t>Top of Form</w:t>
      </w:r>
    </w:p>
    <w:p w:rsidR="00A70CA6" w:rsidRPr="00A70CA6" w:rsidRDefault="00A70CA6" w:rsidP="00A70CA6">
      <w:pPr>
        <w:spacing w:after="0" w:line="240" w:lineRule="auto"/>
        <w:rPr>
          <w:rFonts w:ascii="Times New Roman" w:eastAsia="Times New Roman" w:hAnsi="Times New Roman" w:cs="Times New Roman"/>
          <w:sz w:val="24"/>
          <w:szCs w:val="24"/>
        </w:rPr>
      </w:pPr>
      <w:r w:rsidRPr="00A70CA6">
        <w:rPr>
          <w:rFonts w:ascii="Times New Roman" w:eastAsia="Times New Roman" w:hAnsi="Times New Roman" w:cs="Times New Roman"/>
          <w:sz w:val="24"/>
          <w:szCs w:val="24"/>
        </w:rPr>
        <w:pict>
          <v:rect id="_x0000_i1034" style="width:0;height:0" o:hralign="center" o:hrstd="t" o:hrnoshade="t" o:hr="t" fillcolor="#333" stroked="f"/>
        </w:pict>
      </w:r>
    </w:p>
    <w:p w:rsidR="00A70CA6" w:rsidRPr="00A70CA6" w:rsidRDefault="00A70CA6" w:rsidP="00A70CA6">
      <w:pPr>
        <w:pBdr>
          <w:bottom w:val="single" w:sz="6" w:space="7" w:color="EEEEEE"/>
        </w:pBdr>
        <w:shd w:val="clear" w:color="auto" w:fill="FFFFFF"/>
        <w:spacing w:after="300" w:line="240" w:lineRule="auto"/>
        <w:outlineLvl w:val="0"/>
        <w:rPr>
          <w:rFonts w:ascii="inherit" w:eastAsia="Times New Roman" w:hAnsi="inherit" w:cs="Arial"/>
          <w:b/>
          <w:bCs/>
          <w:caps/>
          <w:color w:val="000000"/>
          <w:kern w:val="36"/>
          <w:sz w:val="48"/>
          <w:szCs w:val="48"/>
        </w:rPr>
      </w:pPr>
      <w:r w:rsidRPr="00A70CA6">
        <w:rPr>
          <w:rFonts w:ascii="inherit" w:eastAsia="Times New Roman" w:hAnsi="inherit" w:cs="Arial"/>
          <w:b/>
          <w:bCs/>
          <w:caps/>
          <w:color w:val="000000"/>
          <w:kern w:val="36"/>
          <w:sz w:val="48"/>
          <w:szCs w:val="48"/>
        </w:rPr>
        <w:t>CISA RELEASES GUIDANCE ON ESSENTIAL CRITICAL INFRASTRUCTURE WORKERS DURING COVID-19</w:t>
      </w:r>
    </w:p>
    <w:p w:rsidR="00A70CA6" w:rsidRPr="00A70CA6" w:rsidRDefault="00A70CA6" w:rsidP="00A70CA6">
      <w:pPr>
        <w:shd w:val="clear" w:color="auto" w:fill="FFFFFF"/>
        <w:spacing w:after="0" w:line="240" w:lineRule="auto"/>
        <w:rPr>
          <w:rFonts w:ascii="Arial" w:eastAsia="Times New Roman" w:hAnsi="Arial" w:cs="Arial"/>
          <w:color w:val="333333"/>
          <w:sz w:val="21"/>
          <w:szCs w:val="21"/>
        </w:rPr>
      </w:pPr>
      <w:r w:rsidRPr="00A70CA6">
        <w:rPr>
          <w:rFonts w:ascii="Arial" w:eastAsia="Times New Roman" w:hAnsi="Arial" w:cs="Arial"/>
          <w:b/>
          <w:bCs/>
          <w:color w:val="333333"/>
          <w:sz w:val="21"/>
          <w:szCs w:val="21"/>
        </w:rPr>
        <w:t>Release Date:</w:t>
      </w:r>
      <w:r w:rsidRPr="00A70CA6">
        <w:rPr>
          <w:rFonts w:ascii="Arial" w:eastAsia="Times New Roman" w:hAnsi="Arial" w:cs="Arial"/>
          <w:color w:val="333333"/>
          <w:sz w:val="21"/>
          <w:szCs w:val="21"/>
        </w:rPr>
        <w:t> March 19, 2020</w:t>
      </w:r>
    </w:p>
    <w:p w:rsidR="00A70CA6" w:rsidRPr="00A70CA6" w:rsidRDefault="00A70CA6" w:rsidP="00A70CA6">
      <w:pPr>
        <w:shd w:val="clear" w:color="auto" w:fill="FFFFFF"/>
        <w:spacing w:after="150" w:line="240" w:lineRule="auto"/>
        <w:rPr>
          <w:rFonts w:ascii="Arial" w:eastAsia="Times New Roman" w:hAnsi="Arial" w:cs="Arial"/>
          <w:color w:val="333333"/>
          <w:sz w:val="26"/>
          <w:szCs w:val="26"/>
        </w:rPr>
      </w:pPr>
      <w:r w:rsidRPr="00A70CA6">
        <w:rPr>
          <w:rFonts w:ascii="Arial" w:eastAsia="Times New Roman" w:hAnsi="Arial" w:cs="Arial"/>
          <w:color w:val="333333"/>
          <w:sz w:val="26"/>
          <w:szCs w:val="26"/>
        </w:rPr>
        <w:t>WASHINGTON – Today, the Cybersecurity and Infrastructure Security Agency (CISA) </w:t>
      </w:r>
      <w:hyperlink r:id="rId8" w:history="1">
        <w:r w:rsidRPr="00A70CA6">
          <w:rPr>
            <w:rFonts w:ascii="Arial" w:eastAsia="Times New Roman" w:hAnsi="Arial" w:cs="Arial"/>
            <w:color w:val="337AB7"/>
            <w:sz w:val="26"/>
            <w:szCs w:val="26"/>
            <w:u w:val="single"/>
          </w:rPr>
          <w:t>released guidance</w:t>
        </w:r>
      </w:hyperlink>
      <w:r w:rsidRPr="00A70CA6">
        <w:rPr>
          <w:rFonts w:ascii="Arial" w:eastAsia="Times New Roman" w:hAnsi="Arial" w:cs="Arial"/>
          <w:color w:val="333333"/>
          <w:sz w:val="26"/>
          <w:szCs w:val="26"/>
        </w:rPr>
        <w:t> to help state and local jurisdictions and the private sector identify and manage their essential workforce while responding to COVID-19.  </w:t>
      </w:r>
    </w:p>
    <w:p w:rsidR="00A70CA6" w:rsidRPr="00A70CA6" w:rsidRDefault="00A70CA6" w:rsidP="00A70CA6">
      <w:pPr>
        <w:shd w:val="clear" w:color="auto" w:fill="FFFFFF"/>
        <w:spacing w:after="150" w:line="240" w:lineRule="auto"/>
        <w:rPr>
          <w:rFonts w:ascii="Arial" w:eastAsia="Times New Roman" w:hAnsi="Arial" w:cs="Arial"/>
          <w:color w:val="333333"/>
          <w:sz w:val="26"/>
          <w:szCs w:val="26"/>
        </w:rPr>
      </w:pPr>
      <w:r w:rsidRPr="00A70CA6">
        <w:rPr>
          <w:rFonts w:ascii="Arial" w:eastAsia="Times New Roman" w:hAnsi="Arial" w:cs="Arial"/>
          <w:color w:val="333333"/>
          <w:sz w:val="26"/>
          <w:szCs w:val="26"/>
        </w:rPr>
        <w:t>As the Nation comes together to slow the spread of COVID-19, on March 16, the President issued updated Coronavirus Guidance for America. This guidance states that:   </w:t>
      </w:r>
    </w:p>
    <w:p w:rsidR="00A70CA6" w:rsidRPr="00A70CA6" w:rsidRDefault="00A70CA6" w:rsidP="00A70CA6">
      <w:pPr>
        <w:shd w:val="clear" w:color="auto" w:fill="FFFFFF"/>
        <w:spacing w:after="150" w:line="240" w:lineRule="auto"/>
        <w:rPr>
          <w:rFonts w:ascii="Arial" w:eastAsia="Times New Roman" w:hAnsi="Arial" w:cs="Arial"/>
          <w:color w:val="333333"/>
          <w:sz w:val="26"/>
          <w:szCs w:val="26"/>
        </w:rPr>
      </w:pPr>
      <w:r w:rsidRPr="00A70CA6">
        <w:rPr>
          <w:rFonts w:ascii="Arial" w:eastAsia="Times New Roman" w:hAnsi="Arial" w:cs="Arial"/>
          <w:i/>
          <w:iCs/>
          <w:color w:val="333333"/>
          <w:sz w:val="26"/>
          <w:szCs w:val="26"/>
          <w:highlight w:val="yellow"/>
        </w:rPr>
        <w:t>“If you work in a critical infrastructure industry, as defined by the Department of Homeland Security, such as healthcare services and pharmaceutical and food supply, you have a special responsibility to maintain your normal work schedule.”</w:t>
      </w:r>
      <w:r w:rsidRPr="00A70CA6">
        <w:rPr>
          <w:rFonts w:ascii="Arial" w:eastAsia="Times New Roman" w:hAnsi="Arial" w:cs="Arial"/>
          <w:i/>
          <w:iCs/>
          <w:color w:val="333333"/>
          <w:sz w:val="26"/>
          <w:szCs w:val="26"/>
        </w:rPr>
        <w:t xml:space="preserve">  </w:t>
      </w:r>
      <w:r w:rsidRPr="00A70CA6">
        <w:rPr>
          <w:rFonts w:ascii="Arial" w:eastAsia="Times New Roman" w:hAnsi="Arial" w:cs="Arial"/>
          <w:color w:val="333333"/>
          <w:sz w:val="26"/>
          <w:szCs w:val="26"/>
        </w:rPr>
        <w:t> </w:t>
      </w:r>
    </w:p>
    <w:p w:rsidR="00A70CA6" w:rsidRPr="00A70CA6" w:rsidRDefault="00A70CA6" w:rsidP="00A70CA6">
      <w:pPr>
        <w:shd w:val="clear" w:color="auto" w:fill="FFFFFF"/>
        <w:spacing w:after="150" w:line="240" w:lineRule="auto"/>
        <w:rPr>
          <w:rFonts w:ascii="Arial" w:eastAsia="Times New Roman" w:hAnsi="Arial" w:cs="Arial"/>
          <w:color w:val="333333"/>
          <w:sz w:val="26"/>
          <w:szCs w:val="26"/>
          <w:highlight w:val="yellow"/>
        </w:rPr>
      </w:pPr>
      <w:r w:rsidRPr="00A70CA6">
        <w:rPr>
          <w:rFonts w:ascii="Arial" w:eastAsia="Times New Roman" w:hAnsi="Arial" w:cs="Arial"/>
          <w:color w:val="333333"/>
          <w:sz w:val="26"/>
          <w:szCs w:val="26"/>
        </w:rPr>
        <w:t xml:space="preserve">CISA executes the Secretary of Homeland Security’s responsibilities as assigned under the Homeland Security Act of 2002 to provide strategic guidance, promote a national unity of effort, and coordinate the overall Federal effort to ensure the security and resilience of the Nation's critical infrastructure.  The list of Essential Critical Infrastructure Workers was developed in coordination with Federal agencies and the private sector as a guide to help decision-makers within communities understand how to ensure continuity of essential functions and critical workforce as they consider COVID-related restrictions in certain communities (e.g., shelter-in-place). The list can also inform critical infrastructure community decision-making to determine the sectors, sub sectors, segments, or </w:t>
      </w:r>
      <w:r w:rsidRPr="00A70CA6">
        <w:rPr>
          <w:rFonts w:ascii="Arial" w:eastAsia="Times New Roman" w:hAnsi="Arial" w:cs="Arial"/>
          <w:color w:val="333333"/>
          <w:sz w:val="26"/>
          <w:szCs w:val="26"/>
        </w:rPr>
        <w:lastRenderedPageBreak/>
        <w:t xml:space="preserve">critical functions that should continue normal operations, appropriately modified to account for Centers for Disease Control (CDC) workforce and customer protection guidance. </w:t>
      </w:r>
      <w:r w:rsidRPr="00A70CA6">
        <w:rPr>
          <w:rFonts w:ascii="Arial" w:eastAsia="Times New Roman" w:hAnsi="Arial" w:cs="Arial"/>
          <w:color w:val="333333"/>
          <w:sz w:val="26"/>
          <w:szCs w:val="26"/>
          <w:highlight w:val="yellow"/>
        </w:rPr>
        <w:t>These critical functions include, but are not limited to, systems that support healthcare personnel (e.g., doctors, nurses, laboratory personnel, etc.), the food industry (e.g., retail groceries and pharmacies), communication providers (e.g., operator, call centers, IT data centers), defense systems support, law enforcement, public works, and other essential operations. Workers who support these critical functions are necessary to keep critical systems and assets working.  </w:t>
      </w:r>
    </w:p>
    <w:p w:rsidR="00A70CA6" w:rsidRPr="00A70CA6" w:rsidRDefault="00A70CA6" w:rsidP="00A70CA6">
      <w:pPr>
        <w:shd w:val="clear" w:color="auto" w:fill="FFFFFF"/>
        <w:spacing w:after="150" w:line="240" w:lineRule="auto"/>
        <w:rPr>
          <w:rFonts w:ascii="Arial" w:eastAsia="Times New Roman" w:hAnsi="Arial" w:cs="Arial"/>
          <w:color w:val="333333"/>
          <w:sz w:val="26"/>
          <w:szCs w:val="26"/>
        </w:rPr>
      </w:pPr>
      <w:r w:rsidRPr="00A70CA6">
        <w:rPr>
          <w:rFonts w:ascii="Arial" w:eastAsia="Times New Roman" w:hAnsi="Arial" w:cs="Arial"/>
          <w:color w:val="333333"/>
          <w:sz w:val="26"/>
          <w:szCs w:val="26"/>
          <w:highlight w:val="yellow"/>
        </w:rPr>
        <w:t>“As the nation comes together to slow the spread of COVID-19, everyone has a role to play in protecting public health and safety. Many of the men and women who work across our nation’s critical infrastructure industries are hard at work keeping the lights on, water flowing from the tap, groceries on the shelves, among other countless essential services,” said Christopher Krebs, CISA Director. “As the nation’s risk advisor, this list is meant to provide additional guidance to state and local partners, as well as industry,</w:t>
      </w:r>
      <w:r w:rsidRPr="00A70CA6">
        <w:rPr>
          <w:rFonts w:ascii="Arial" w:eastAsia="Times New Roman" w:hAnsi="Arial" w:cs="Arial"/>
          <w:color w:val="333333"/>
          <w:sz w:val="26"/>
          <w:szCs w:val="26"/>
        </w:rPr>
        <w:t xml:space="preserve"> building on the President’s statement that critical infrastructure industries have a special responsibility to keep normal operations.  We’re providing recommendations for these partners as they carry out their mission to keep their communities safe, healthy, and resilient. And on behalf of CISA, we thank the brave men and women who continue these essential jobs in challenging times.”   </w:t>
      </w:r>
    </w:p>
    <w:p w:rsidR="00A70CA6" w:rsidRPr="00A70CA6" w:rsidRDefault="00A70CA6" w:rsidP="00A70CA6">
      <w:pPr>
        <w:shd w:val="clear" w:color="auto" w:fill="FFFFFF"/>
        <w:spacing w:after="150" w:line="240" w:lineRule="auto"/>
        <w:rPr>
          <w:rFonts w:ascii="Arial" w:eastAsia="Times New Roman" w:hAnsi="Arial" w:cs="Arial"/>
          <w:color w:val="333333"/>
          <w:sz w:val="26"/>
          <w:szCs w:val="26"/>
        </w:rPr>
      </w:pPr>
      <w:r w:rsidRPr="00A70CA6">
        <w:rPr>
          <w:rFonts w:ascii="Arial" w:eastAsia="Times New Roman" w:hAnsi="Arial" w:cs="Arial"/>
          <w:color w:val="333333"/>
          <w:sz w:val="26"/>
          <w:szCs w:val="26"/>
        </w:rPr>
        <w:t>The list of Essential Critical Infrastructure Workers was developed using existing data and analysis, including publicly available analysis done by the </w:t>
      </w:r>
      <w:hyperlink r:id="rId9" w:history="1">
        <w:r w:rsidRPr="00A70CA6">
          <w:rPr>
            <w:rFonts w:ascii="Arial" w:eastAsia="Times New Roman" w:hAnsi="Arial" w:cs="Arial"/>
            <w:color w:val="337AB7"/>
            <w:sz w:val="26"/>
            <w:szCs w:val="26"/>
            <w:u w:val="single"/>
          </w:rPr>
          <w:t>President’s National Infrastructure Advisory Council in 2007.</w:t>
        </w:r>
      </w:hyperlink>
      <w:r w:rsidRPr="00A70CA6">
        <w:rPr>
          <w:rFonts w:ascii="Arial" w:eastAsia="Times New Roman" w:hAnsi="Arial" w:cs="Arial"/>
          <w:color w:val="333333"/>
          <w:sz w:val="26"/>
          <w:szCs w:val="26"/>
        </w:rPr>
        <w:t> The list does not impose any mandates on state or local jurisdictions or private companies. </w:t>
      </w:r>
    </w:p>
    <w:p w:rsidR="00A70CA6" w:rsidRDefault="00A70CA6" w:rsidP="00A70CA6">
      <w:pPr>
        <w:pBdr>
          <w:bottom w:val="thinThickThinMediumGap" w:sz="18" w:space="1" w:color="auto"/>
        </w:pBdr>
        <w:shd w:val="clear" w:color="auto" w:fill="FFFFFF"/>
        <w:spacing w:after="150" w:line="240" w:lineRule="auto"/>
        <w:rPr>
          <w:rFonts w:ascii="Arial" w:eastAsia="Times New Roman" w:hAnsi="Arial" w:cs="Arial"/>
          <w:color w:val="333333"/>
          <w:sz w:val="26"/>
          <w:szCs w:val="26"/>
        </w:rPr>
      </w:pPr>
      <w:r w:rsidRPr="00A70CA6">
        <w:rPr>
          <w:rFonts w:ascii="Arial" w:eastAsia="Times New Roman" w:hAnsi="Arial" w:cs="Arial"/>
          <w:color w:val="333333"/>
          <w:sz w:val="26"/>
          <w:szCs w:val="26"/>
        </w:rPr>
        <w:t>CISA will use this list to support federal, state, local, tribal, and territorial government response to COVID-19. To view the full list of Essential Critical Infrastructure Workers and to learn more about our efforts, visit </w:t>
      </w:r>
      <w:hyperlink r:id="rId10" w:history="1">
        <w:r w:rsidRPr="00A70CA6">
          <w:rPr>
            <w:rFonts w:ascii="Arial" w:eastAsia="Times New Roman" w:hAnsi="Arial" w:cs="Arial"/>
            <w:color w:val="337AB7"/>
            <w:sz w:val="26"/>
            <w:szCs w:val="26"/>
            <w:u w:val="single"/>
          </w:rPr>
          <w:t>www.cisa.gov/coronavirus</w:t>
        </w:r>
      </w:hyperlink>
      <w:r w:rsidRPr="00A70CA6">
        <w:rPr>
          <w:rFonts w:ascii="Arial" w:eastAsia="Times New Roman" w:hAnsi="Arial" w:cs="Arial"/>
          <w:color w:val="333333"/>
          <w:sz w:val="26"/>
          <w:szCs w:val="26"/>
        </w:rPr>
        <w:t>.  </w:t>
      </w:r>
    </w:p>
    <w:p w:rsidR="00A70CA6" w:rsidRDefault="00A70CA6" w:rsidP="00A70CA6">
      <w:pPr>
        <w:pBdr>
          <w:bottom w:val="thinThickThinMediumGap" w:sz="18" w:space="1" w:color="auto"/>
        </w:pBdr>
        <w:shd w:val="clear" w:color="auto" w:fill="FFFFFF"/>
        <w:spacing w:after="150" w:line="240" w:lineRule="auto"/>
        <w:rPr>
          <w:rFonts w:ascii="Arial" w:eastAsia="Times New Roman" w:hAnsi="Arial" w:cs="Arial"/>
          <w:color w:val="333333"/>
          <w:sz w:val="26"/>
          <w:szCs w:val="26"/>
        </w:rPr>
      </w:pPr>
    </w:p>
    <w:p w:rsidR="00A70CA6" w:rsidRDefault="00A70CA6" w:rsidP="00A70CA6">
      <w:pPr>
        <w:pBdr>
          <w:bottom w:val="thinThickThinMediumGap" w:sz="18" w:space="1" w:color="auto"/>
        </w:pBdr>
        <w:shd w:val="clear" w:color="auto" w:fill="FFFFFF"/>
        <w:spacing w:after="150" w:line="240" w:lineRule="auto"/>
        <w:rPr>
          <w:rFonts w:ascii="Arial" w:eastAsia="Times New Roman" w:hAnsi="Arial" w:cs="Arial"/>
          <w:color w:val="333333"/>
          <w:sz w:val="26"/>
          <w:szCs w:val="26"/>
        </w:rPr>
      </w:pPr>
    </w:p>
    <w:p w:rsidR="00A70CA6" w:rsidRPr="00A70CA6" w:rsidRDefault="00A70CA6" w:rsidP="00A70CA6">
      <w:pPr>
        <w:pBdr>
          <w:bottom w:val="thinThickThinMediumGap" w:sz="18" w:space="1" w:color="auto"/>
        </w:pBdr>
        <w:shd w:val="clear" w:color="auto" w:fill="FFFFFF"/>
        <w:spacing w:after="150" w:line="240" w:lineRule="auto"/>
        <w:rPr>
          <w:rFonts w:ascii="Arial" w:eastAsia="Times New Roman" w:hAnsi="Arial" w:cs="Arial"/>
          <w:color w:val="333333"/>
          <w:sz w:val="26"/>
          <w:szCs w:val="26"/>
        </w:rPr>
      </w:pPr>
      <w:bookmarkStart w:id="0" w:name="_GoBack"/>
      <w:bookmarkEnd w:id="0"/>
    </w:p>
    <w:p w:rsidR="00A70CA6" w:rsidRPr="00A70CA6" w:rsidRDefault="00A70CA6" w:rsidP="00A70CA6">
      <w:pPr>
        <w:shd w:val="clear" w:color="auto" w:fill="FFFFFF"/>
        <w:spacing w:after="0" w:line="240" w:lineRule="auto"/>
        <w:jc w:val="center"/>
        <w:rPr>
          <w:rFonts w:ascii="Arial" w:eastAsia="Times New Roman" w:hAnsi="Arial" w:cs="Arial"/>
          <w:color w:val="333333"/>
          <w:sz w:val="26"/>
          <w:szCs w:val="26"/>
        </w:rPr>
      </w:pPr>
    </w:p>
    <w:p w:rsidR="00A70CA6" w:rsidRPr="00A70CA6" w:rsidRDefault="00A70CA6" w:rsidP="00A70CA6">
      <w:pPr>
        <w:shd w:val="clear" w:color="auto" w:fill="FFFFFF"/>
        <w:spacing w:after="0" w:line="240" w:lineRule="auto"/>
        <w:rPr>
          <w:rFonts w:ascii="Arial" w:eastAsia="Times New Roman" w:hAnsi="Arial" w:cs="Arial"/>
          <w:color w:val="333333"/>
          <w:sz w:val="21"/>
          <w:szCs w:val="21"/>
        </w:rPr>
      </w:pPr>
      <w:r w:rsidRPr="00A70CA6">
        <w:rPr>
          <w:rFonts w:ascii="Arial" w:eastAsia="Times New Roman" w:hAnsi="Arial" w:cs="Arial"/>
          <w:b/>
          <w:bCs/>
          <w:color w:val="333333"/>
          <w:sz w:val="21"/>
          <w:szCs w:val="21"/>
        </w:rPr>
        <w:t>Last Published Date:</w:t>
      </w:r>
      <w:r w:rsidRPr="00A70CA6">
        <w:rPr>
          <w:rFonts w:ascii="Arial" w:eastAsia="Times New Roman" w:hAnsi="Arial" w:cs="Arial"/>
          <w:color w:val="333333"/>
          <w:sz w:val="21"/>
          <w:szCs w:val="21"/>
        </w:rPr>
        <w:t> March 19, 2020</w:t>
      </w:r>
    </w:p>
    <w:p w:rsidR="00746363" w:rsidRDefault="00746363"/>
    <w:sectPr w:rsidR="007463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53685"/>
    <w:multiLevelType w:val="multilevel"/>
    <w:tmpl w:val="8BBAE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CA6"/>
    <w:rsid w:val="00746363"/>
    <w:rsid w:val="00A70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0C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70C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CA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70CA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70CA6"/>
    <w:rPr>
      <w:color w:val="0000FF"/>
      <w:u w:val="single"/>
    </w:rPr>
  </w:style>
  <w:style w:type="paragraph" w:styleId="z-TopofForm">
    <w:name w:val="HTML Top of Form"/>
    <w:basedOn w:val="Normal"/>
    <w:next w:val="Normal"/>
    <w:link w:val="z-TopofFormChar"/>
    <w:hidden/>
    <w:uiPriority w:val="99"/>
    <w:semiHidden/>
    <w:unhideWhenUsed/>
    <w:rsid w:val="00A70CA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70CA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70CA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70CA6"/>
    <w:rPr>
      <w:rFonts w:ascii="Arial" w:eastAsia="Times New Roman" w:hAnsi="Arial" w:cs="Arial"/>
      <w:vanish/>
      <w:sz w:val="16"/>
      <w:szCs w:val="16"/>
    </w:rPr>
  </w:style>
  <w:style w:type="paragraph" w:customStyle="1" w:styleId="text-right">
    <w:name w:val="text-right"/>
    <w:basedOn w:val="Normal"/>
    <w:rsid w:val="00A70C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0CA6"/>
    <w:rPr>
      <w:b/>
      <w:bCs/>
    </w:rPr>
  </w:style>
  <w:style w:type="paragraph" w:styleId="NormalWeb">
    <w:name w:val="Normal (Web)"/>
    <w:basedOn w:val="Normal"/>
    <w:uiPriority w:val="99"/>
    <w:semiHidden/>
    <w:unhideWhenUsed/>
    <w:rsid w:val="00A70CA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70CA6"/>
    <w:rPr>
      <w:i/>
      <w:iCs/>
    </w:rPr>
  </w:style>
  <w:style w:type="paragraph" w:customStyle="1" w:styleId="text-align-center">
    <w:name w:val="text-align-center"/>
    <w:basedOn w:val="Normal"/>
    <w:rsid w:val="00A70CA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0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C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0C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70C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CA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70CA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70CA6"/>
    <w:rPr>
      <w:color w:val="0000FF"/>
      <w:u w:val="single"/>
    </w:rPr>
  </w:style>
  <w:style w:type="paragraph" w:styleId="z-TopofForm">
    <w:name w:val="HTML Top of Form"/>
    <w:basedOn w:val="Normal"/>
    <w:next w:val="Normal"/>
    <w:link w:val="z-TopofFormChar"/>
    <w:hidden/>
    <w:uiPriority w:val="99"/>
    <w:semiHidden/>
    <w:unhideWhenUsed/>
    <w:rsid w:val="00A70CA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70CA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70CA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70CA6"/>
    <w:rPr>
      <w:rFonts w:ascii="Arial" w:eastAsia="Times New Roman" w:hAnsi="Arial" w:cs="Arial"/>
      <w:vanish/>
      <w:sz w:val="16"/>
      <w:szCs w:val="16"/>
    </w:rPr>
  </w:style>
  <w:style w:type="paragraph" w:customStyle="1" w:styleId="text-right">
    <w:name w:val="text-right"/>
    <w:basedOn w:val="Normal"/>
    <w:rsid w:val="00A70C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0CA6"/>
    <w:rPr>
      <w:b/>
      <w:bCs/>
    </w:rPr>
  </w:style>
  <w:style w:type="paragraph" w:styleId="NormalWeb">
    <w:name w:val="Normal (Web)"/>
    <w:basedOn w:val="Normal"/>
    <w:uiPriority w:val="99"/>
    <w:semiHidden/>
    <w:unhideWhenUsed/>
    <w:rsid w:val="00A70CA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70CA6"/>
    <w:rPr>
      <w:i/>
      <w:iCs/>
    </w:rPr>
  </w:style>
  <w:style w:type="paragraph" w:customStyle="1" w:styleId="text-align-center">
    <w:name w:val="text-align-center"/>
    <w:basedOn w:val="Normal"/>
    <w:rsid w:val="00A70CA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0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C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333574">
      <w:bodyDiv w:val="1"/>
      <w:marLeft w:val="0"/>
      <w:marRight w:val="0"/>
      <w:marTop w:val="0"/>
      <w:marBottom w:val="0"/>
      <w:divBdr>
        <w:top w:val="none" w:sz="0" w:space="0" w:color="auto"/>
        <w:left w:val="none" w:sz="0" w:space="0" w:color="auto"/>
        <w:bottom w:val="none" w:sz="0" w:space="0" w:color="auto"/>
        <w:right w:val="none" w:sz="0" w:space="0" w:color="auto"/>
      </w:divBdr>
      <w:divsChild>
        <w:div w:id="1276063184">
          <w:marLeft w:val="0"/>
          <w:marRight w:val="0"/>
          <w:marTop w:val="0"/>
          <w:marBottom w:val="0"/>
          <w:divBdr>
            <w:top w:val="none" w:sz="0" w:space="0" w:color="auto"/>
            <w:left w:val="none" w:sz="0" w:space="0" w:color="auto"/>
            <w:bottom w:val="none" w:sz="0" w:space="0" w:color="auto"/>
            <w:right w:val="none" w:sz="0" w:space="0" w:color="auto"/>
          </w:divBdr>
          <w:divsChild>
            <w:div w:id="1276592955">
              <w:marLeft w:val="0"/>
              <w:marRight w:val="0"/>
              <w:marTop w:val="0"/>
              <w:marBottom w:val="0"/>
              <w:divBdr>
                <w:top w:val="none" w:sz="0" w:space="0" w:color="auto"/>
                <w:left w:val="none" w:sz="0" w:space="0" w:color="auto"/>
                <w:bottom w:val="none" w:sz="0" w:space="0" w:color="auto"/>
                <w:right w:val="none" w:sz="0" w:space="0" w:color="auto"/>
              </w:divBdr>
              <w:divsChild>
                <w:div w:id="1209686885">
                  <w:marLeft w:val="-225"/>
                  <w:marRight w:val="-225"/>
                  <w:marTop w:val="0"/>
                  <w:marBottom w:val="0"/>
                  <w:divBdr>
                    <w:top w:val="none" w:sz="0" w:space="0" w:color="auto"/>
                    <w:left w:val="none" w:sz="0" w:space="0" w:color="auto"/>
                    <w:bottom w:val="none" w:sz="0" w:space="0" w:color="auto"/>
                    <w:right w:val="none" w:sz="0" w:space="0" w:color="auto"/>
                  </w:divBdr>
                  <w:divsChild>
                    <w:div w:id="324475328">
                      <w:marLeft w:val="0"/>
                      <w:marRight w:val="0"/>
                      <w:marTop w:val="0"/>
                      <w:marBottom w:val="0"/>
                      <w:divBdr>
                        <w:top w:val="none" w:sz="0" w:space="0" w:color="auto"/>
                        <w:left w:val="none" w:sz="0" w:space="0" w:color="auto"/>
                        <w:bottom w:val="none" w:sz="0" w:space="0" w:color="auto"/>
                        <w:right w:val="none" w:sz="0" w:space="0" w:color="auto"/>
                      </w:divBdr>
                      <w:divsChild>
                        <w:div w:id="1020088730">
                          <w:marLeft w:val="0"/>
                          <w:marRight w:val="0"/>
                          <w:marTop w:val="0"/>
                          <w:marBottom w:val="0"/>
                          <w:divBdr>
                            <w:top w:val="none" w:sz="0" w:space="0" w:color="auto"/>
                            <w:left w:val="none" w:sz="0" w:space="0" w:color="auto"/>
                            <w:bottom w:val="none" w:sz="0" w:space="0" w:color="auto"/>
                            <w:right w:val="none" w:sz="0" w:space="0" w:color="auto"/>
                          </w:divBdr>
                          <w:divsChild>
                            <w:div w:id="1678848946">
                              <w:marLeft w:val="0"/>
                              <w:marRight w:val="0"/>
                              <w:marTop w:val="0"/>
                              <w:marBottom w:val="0"/>
                              <w:divBdr>
                                <w:top w:val="none" w:sz="0" w:space="0" w:color="auto"/>
                                <w:left w:val="none" w:sz="0" w:space="0" w:color="auto"/>
                                <w:bottom w:val="none" w:sz="0" w:space="0" w:color="auto"/>
                                <w:right w:val="none" w:sz="0" w:space="0" w:color="auto"/>
                              </w:divBdr>
                              <w:divsChild>
                                <w:div w:id="116217501">
                                  <w:marLeft w:val="0"/>
                                  <w:marRight w:val="0"/>
                                  <w:marTop w:val="0"/>
                                  <w:marBottom w:val="0"/>
                                  <w:divBdr>
                                    <w:top w:val="none" w:sz="0" w:space="0" w:color="auto"/>
                                    <w:left w:val="none" w:sz="0" w:space="0" w:color="auto"/>
                                    <w:bottom w:val="none" w:sz="0" w:space="0" w:color="auto"/>
                                    <w:right w:val="none" w:sz="0" w:space="0" w:color="auto"/>
                                  </w:divBdr>
                                  <w:divsChild>
                                    <w:div w:id="17259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441124">
                      <w:marLeft w:val="0"/>
                      <w:marRight w:val="0"/>
                      <w:marTop w:val="0"/>
                      <w:marBottom w:val="0"/>
                      <w:divBdr>
                        <w:top w:val="none" w:sz="0" w:space="0" w:color="auto"/>
                        <w:left w:val="none" w:sz="0" w:space="0" w:color="auto"/>
                        <w:bottom w:val="none" w:sz="0" w:space="0" w:color="auto"/>
                        <w:right w:val="none" w:sz="0" w:space="0" w:color="auto"/>
                      </w:divBdr>
                      <w:divsChild>
                        <w:div w:id="2145389498">
                          <w:marLeft w:val="0"/>
                          <w:marRight w:val="0"/>
                          <w:marTop w:val="0"/>
                          <w:marBottom w:val="0"/>
                          <w:divBdr>
                            <w:top w:val="none" w:sz="0" w:space="0" w:color="auto"/>
                            <w:left w:val="none" w:sz="0" w:space="0" w:color="auto"/>
                            <w:bottom w:val="none" w:sz="0" w:space="0" w:color="auto"/>
                            <w:right w:val="none" w:sz="0" w:space="0" w:color="auto"/>
                          </w:divBdr>
                          <w:divsChild>
                            <w:div w:id="1394966203">
                              <w:marLeft w:val="0"/>
                              <w:marRight w:val="0"/>
                              <w:marTop w:val="0"/>
                              <w:marBottom w:val="0"/>
                              <w:divBdr>
                                <w:top w:val="none" w:sz="0" w:space="0" w:color="auto"/>
                                <w:left w:val="none" w:sz="0" w:space="0" w:color="auto"/>
                                <w:bottom w:val="none" w:sz="0" w:space="0" w:color="auto"/>
                                <w:right w:val="none" w:sz="0" w:space="0" w:color="auto"/>
                              </w:divBdr>
                              <w:divsChild>
                                <w:div w:id="208537112">
                                  <w:marLeft w:val="0"/>
                                  <w:marRight w:val="0"/>
                                  <w:marTop w:val="0"/>
                                  <w:marBottom w:val="0"/>
                                  <w:divBdr>
                                    <w:top w:val="none" w:sz="0" w:space="0" w:color="auto"/>
                                    <w:left w:val="none" w:sz="0" w:space="0" w:color="auto"/>
                                    <w:bottom w:val="none" w:sz="0" w:space="0" w:color="auto"/>
                                    <w:right w:val="none" w:sz="0" w:space="0" w:color="auto"/>
                                  </w:divBdr>
                                  <w:divsChild>
                                    <w:div w:id="1266577950">
                                      <w:marLeft w:val="0"/>
                                      <w:marRight w:val="0"/>
                                      <w:marTop w:val="0"/>
                                      <w:marBottom w:val="0"/>
                                      <w:divBdr>
                                        <w:top w:val="none" w:sz="0" w:space="0" w:color="auto"/>
                                        <w:left w:val="none" w:sz="0" w:space="0" w:color="auto"/>
                                        <w:bottom w:val="none" w:sz="0" w:space="0" w:color="auto"/>
                                        <w:right w:val="none" w:sz="0" w:space="0" w:color="auto"/>
                                      </w:divBdr>
                                      <w:divsChild>
                                        <w:div w:id="167668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426572">
                      <w:marLeft w:val="0"/>
                      <w:marRight w:val="0"/>
                      <w:marTop w:val="0"/>
                      <w:marBottom w:val="0"/>
                      <w:divBdr>
                        <w:top w:val="none" w:sz="0" w:space="0" w:color="auto"/>
                        <w:left w:val="none" w:sz="0" w:space="0" w:color="auto"/>
                        <w:bottom w:val="none" w:sz="0" w:space="0" w:color="auto"/>
                        <w:right w:val="none" w:sz="0" w:space="0" w:color="auto"/>
                      </w:divBdr>
                      <w:divsChild>
                        <w:div w:id="168955720">
                          <w:marLeft w:val="0"/>
                          <w:marRight w:val="0"/>
                          <w:marTop w:val="0"/>
                          <w:marBottom w:val="0"/>
                          <w:divBdr>
                            <w:top w:val="none" w:sz="0" w:space="0" w:color="auto"/>
                            <w:left w:val="none" w:sz="0" w:space="0" w:color="auto"/>
                            <w:bottom w:val="none" w:sz="0" w:space="0" w:color="auto"/>
                            <w:right w:val="none" w:sz="0" w:space="0" w:color="auto"/>
                          </w:divBdr>
                          <w:divsChild>
                            <w:div w:id="83573324">
                              <w:marLeft w:val="0"/>
                              <w:marRight w:val="0"/>
                              <w:marTop w:val="0"/>
                              <w:marBottom w:val="0"/>
                              <w:divBdr>
                                <w:top w:val="none" w:sz="0" w:space="0" w:color="auto"/>
                                <w:left w:val="none" w:sz="0" w:space="0" w:color="auto"/>
                                <w:bottom w:val="none" w:sz="0" w:space="0" w:color="auto"/>
                                <w:right w:val="none" w:sz="0" w:space="0" w:color="auto"/>
                              </w:divBdr>
                              <w:divsChild>
                                <w:div w:id="8754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244458">
          <w:marLeft w:val="0"/>
          <w:marRight w:val="0"/>
          <w:marTop w:val="0"/>
          <w:marBottom w:val="0"/>
          <w:divBdr>
            <w:top w:val="none" w:sz="0" w:space="0" w:color="auto"/>
            <w:left w:val="none" w:sz="0" w:space="0" w:color="auto"/>
            <w:bottom w:val="none" w:sz="0" w:space="0" w:color="auto"/>
            <w:right w:val="none" w:sz="0" w:space="0" w:color="auto"/>
          </w:divBdr>
          <w:divsChild>
            <w:div w:id="399448032">
              <w:marLeft w:val="0"/>
              <w:marRight w:val="0"/>
              <w:marTop w:val="0"/>
              <w:marBottom w:val="0"/>
              <w:divBdr>
                <w:top w:val="none" w:sz="0" w:space="0" w:color="auto"/>
                <w:left w:val="none" w:sz="0" w:space="0" w:color="E7E7E7"/>
                <w:bottom w:val="none" w:sz="0" w:space="0" w:color="E7E7E7"/>
                <w:right w:val="none" w:sz="0" w:space="11" w:color="E7E7E7"/>
              </w:divBdr>
              <w:divsChild>
                <w:div w:id="25725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83775">
          <w:marLeft w:val="0"/>
          <w:marRight w:val="0"/>
          <w:marTop w:val="0"/>
          <w:marBottom w:val="0"/>
          <w:divBdr>
            <w:top w:val="none" w:sz="0" w:space="0" w:color="auto"/>
            <w:left w:val="none" w:sz="0" w:space="0" w:color="auto"/>
            <w:bottom w:val="none" w:sz="0" w:space="0" w:color="auto"/>
            <w:right w:val="none" w:sz="0" w:space="0" w:color="auto"/>
          </w:divBdr>
          <w:divsChild>
            <w:div w:id="276840665">
              <w:marLeft w:val="-225"/>
              <w:marRight w:val="-225"/>
              <w:marTop w:val="0"/>
              <w:marBottom w:val="0"/>
              <w:divBdr>
                <w:top w:val="none" w:sz="0" w:space="0" w:color="auto"/>
                <w:left w:val="none" w:sz="0" w:space="0" w:color="auto"/>
                <w:bottom w:val="none" w:sz="0" w:space="0" w:color="auto"/>
                <w:right w:val="none" w:sz="0" w:space="0" w:color="auto"/>
              </w:divBdr>
              <w:divsChild>
                <w:div w:id="1565985760">
                  <w:marLeft w:val="0"/>
                  <w:marRight w:val="0"/>
                  <w:marTop w:val="0"/>
                  <w:marBottom w:val="0"/>
                  <w:divBdr>
                    <w:top w:val="none" w:sz="0" w:space="0" w:color="auto"/>
                    <w:left w:val="none" w:sz="0" w:space="0" w:color="auto"/>
                    <w:bottom w:val="none" w:sz="0" w:space="0" w:color="auto"/>
                    <w:right w:val="none" w:sz="0" w:space="0" w:color="auto"/>
                  </w:divBdr>
                  <w:divsChild>
                    <w:div w:id="1464494944">
                      <w:marLeft w:val="0"/>
                      <w:marRight w:val="0"/>
                      <w:marTop w:val="0"/>
                      <w:marBottom w:val="0"/>
                      <w:divBdr>
                        <w:top w:val="none" w:sz="0" w:space="0" w:color="auto"/>
                        <w:left w:val="none" w:sz="0" w:space="0" w:color="auto"/>
                        <w:bottom w:val="none" w:sz="0" w:space="0" w:color="auto"/>
                        <w:right w:val="none" w:sz="0" w:space="0" w:color="auto"/>
                      </w:divBdr>
                      <w:divsChild>
                        <w:div w:id="1455362759">
                          <w:marLeft w:val="0"/>
                          <w:marRight w:val="0"/>
                          <w:marTop w:val="0"/>
                          <w:marBottom w:val="0"/>
                          <w:divBdr>
                            <w:top w:val="none" w:sz="0" w:space="0" w:color="auto"/>
                            <w:left w:val="none" w:sz="0" w:space="0" w:color="auto"/>
                            <w:bottom w:val="none" w:sz="0" w:space="0" w:color="auto"/>
                            <w:right w:val="none" w:sz="0" w:space="0" w:color="auto"/>
                          </w:divBdr>
                          <w:divsChild>
                            <w:div w:id="1583219955">
                              <w:marLeft w:val="0"/>
                              <w:marRight w:val="0"/>
                              <w:marTop w:val="0"/>
                              <w:marBottom w:val="0"/>
                              <w:divBdr>
                                <w:top w:val="none" w:sz="0" w:space="0" w:color="auto"/>
                                <w:left w:val="none" w:sz="0" w:space="0" w:color="auto"/>
                                <w:bottom w:val="none" w:sz="0" w:space="0" w:color="auto"/>
                                <w:right w:val="none" w:sz="0" w:space="0" w:color="auto"/>
                              </w:divBdr>
                              <w:divsChild>
                                <w:div w:id="322901781">
                                  <w:marLeft w:val="0"/>
                                  <w:marRight w:val="0"/>
                                  <w:marTop w:val="0"/>
                                  <w:marBottom w:val="0"/>
                                  <w:divBdr>
                                    <w:top w:val="none" w:sz="0" w:space="0" w:color="auto"/>
                                    <w:left w:val="none" w:sz="0" w:space="0" w:color="auto"/>
                                    <w:bottom w:val="none" w:sz="0" w:space="0" w:color="auto"/>
                                    <w:right w:val="none" w:sz="0" w:space="0" w:color="auto"/>
                                  </w:divBdr>
                                </w:div>
                                <w:div w:id="779179387">
                                  <w:marLeft w:val="0"/>
                                  <w:marRight w:val="0"/>
                                  <w:marTop w:val="0"/>
                                  <w:marBottom w:val="0"/>
                                  <w:divBdr>
                                    <w:top w:val="none" w:sz="0" w:space="0" w:color="auto"/>
                                    <w:left w:val="none" w:sz="0" w:space="0" w:color="auto"/>
                                    <w:bottom w:val="none" w:sz="0" w:space="0" w:color="auto"/>
                                    <w:right w:val="none" w:sz="0" w:space="0" w:color="auto"/>
                                  </w:divBdr>
                                  <w:divsChild>
                                    <w:div w:id="146098049">
                                      <w:marLeft w:val="0"/>
                                      <w:marRight w:val="0"/>
                                      <w:marTop w:val="0"/>
                                      <w:marBottom w:val="0"/>
                                      <w:divBdr>
                                        <w:top w:val="none" w:sz="0" w:space="0" w:color="auto"/>
                                        <w:left w:val="none" w:sz="0" w:space="0" w:color="auto"/>
                                        <w:bottom w:val="none" w:sz="0" w:space="0" w:color="auto"/>
                                        <w:right w:val="none" w:sz="0" w:space="0" w:color="auto"/>
                                      </w:divBdr>
                                    </w:div>
                                    <w:div w:id="548222394">
                                      <w:marLeft w:val="0"/>
                                      <w:marRight w:val="0"/>
                                      <w:marTop w:val="0"/>
                                      <w:marBottom w:val="0"/>
                                      <w:divBdr>
                                        <w:top w:val="none" w:sz="0" w:space="0" w:color="auto"/>
                                        <w:left w:val="none" w:sz="0" w:space="0" w:color="auto"/>
                                        <w:bottom w:val="none" w:sz="0" w:space="0" w:color="auto"/>
                                        <w:right w:val="none" w:sz="0" w:space="0" w:color="auto"/>
                                      </w:divBdr>
                                      <w:divsChild>
                                        <w:div w:id="122710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0686">
                                  <w:marLeft w:val="0"/>
                                  <w:marRight w:val="0"/>
                                  <w:marTop w:val="0"/>
                                  <w:marBottom w:val="0"/>
                                  <w:divBdr>
                                    <w:top w:val="none" w:sz="0" w:space="0" w:color="auto"/>
                                    <w:left w:val="none" w:sz="0" w:space="0" w:color="auto"/>
                                    <w:bottom w:val="none" w:sz="0" w:space="0" w:color="auto"/>
                                    <w:right w:val="none" w:sz="0" w:space="0" w:color="auto"/>
                                  </w:divBdr>
                                  <w:divsChild>
                                    <w:div w:id="67458972">
                                      <w:marLeft w:val="0"/>
                                      <w:marRight w:val="0"/>
                                      <w:marTop w:val="0"/>
                                      <w:marBottom w:val="0"/>
                                      <w:divBdr>
                                        <w:top w:val="none" w:sz="0" w:space="0" w:color="auto"/>
                                        <w:left w:val="none" w:sz="0" w:space="0" w:color="auto"/>
                                        <w:bottom w:val="none" w:sz="0" w:space="0" w:color="auto"/>
                                        <w:right w:val="none" w:sz="0" w:space="0" w:color="auto"/>
                                      </w:divBdr>
                                    </w:div>
                                    <w:div w:id="289435739">
                                      <w:marLeft w:val="0"/>
                                      <w:marRight w:val="0"/>
                                      <w:marTop w:val="0"/>
                                      <w:marBottom w:val="0"/>
                                      <w:divBdr>
                                        <w:top w:val="none" w:sz="0" w:space="0" w:color="auto"/>
                                        <w:left w:val="none" w:sz="0" w:space="0" w:color="auto"/>
                                        <w:bottom w:val="none" w:sz="0" w:space="0" w:color="auto"/>
                                        <w:right w:val="none" w:sz="0" w:space="0" w:color="auto"/>
                                      </w:divBdr>
                                      <w:divsChild>
                                        <w:div w:id="446775820">
                                          <w:marLeft w:val="0"/>
                                          <w:marRight w:val="0"/>
                                          <w:marTop w:val="0"/>
                                          <w:marBottom w:val="0"/>
                                          <w:divBdr>
                                            <w:top w:val="none" w:sz="0" w:space="0" w:color="auto"/>
                                            <w:left w:val="none" w:sz="0" w:space="0" w:color="auto"/>
                                            <w:bottom w:val="none" w:sz="0" w:space="0" w:color="auto"/>
                                            <w:right w:val="none" w:sz="0" w:space="0" w:color="auto"/>
                                          </w:divBdr>
                                        </w:div>
                                        <w:div w:id="1437869796">
                                          <w:marLeft w:val="0"/>
                                          <w:marRight w:val="0"/>
                                          <w:marTop w:val="0"/>
                                          <w:marBottom w:val="0"/>
                                          <w:divBdr>
                                            <w:top w:val="none" w:sz="0" w:space="0" w:color="auto"/>
                                            <w:left w:val="none" w:sz="0" w:space="0" w:color="auto"/>
                                            <w:bottom w:val="none" w:sz="0" w:space="0" w:color="auto"/>
                                            <w:right w:val="none" w:sz="0" w:space="0" w:color="auto"/>
                                          </w:divBdr>
                                        </w:div>
                                        <w:div w:id="298805335">
                                          <w:marLeft w:val="0"/>
                                          <w:marRight w:val="0"/>
                                          <w:marTop w:val="0"/>
                                          <w:marBottom w:val="0"/>
                                          <w:divBdr>
                                            <w:top w:val="none" w:sz="0" w:space="0" w:color="auto"/>
                                            <w:left w:val="none" w:sz="0" w:space="0" w:color="auto"/>
                                            <w:bottom w:val="none" w:sz="0" w:space="0" w:color="auto"/>
                                            <w:right w:val="none" w:sz="0" w:space="0" w:color="auto"/>
                                          </w:divBdr>
                                        </w:div>
                                        <w:div w:id="1076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sa.gov/identifying-critical-infrastructure-during-covid-19"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isa.go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isa.gov/coronavirus" TargetMode="External"/><Relationship Id="rId4" Type="http://schemas.openxmlformats.org/officeDocument/2006/relationships/settings" Target="settings.xml"/><Relationship Id="rId9" Type="http://schemas.openxmlformats.org/officeDocument/2006/relationships/hyperlink" Target="https://www.cisa.gov/publication/niac-pandemic-outbreak-final-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user01</cp:lastModifiedBy>
  <cp:revision>1</cp:revision>
  <dcterms:created xsi:type="dcterms:W3CDTF">2020-03-20T16:01:00Z</dcterms:created>
  <dcterms:modified xsi:type="dcterms:W3CDTF">2020-03-20T16:05:00Z</dcterms:modified>
</cp:coreProperties>
</file>